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E7" w:rsidRPr="000C3935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FF0000"/>
          <w:sz w:val="36"/>
          <w:szCs w:val="36"/>
        </w:rPr>
      </w:pPr>
      <w:r w:rsidRPr="000C3935">
        <w:rPr>
          <w:rStyle w:val="Strong"/>
          <w:color w:val="FF0000"/>
          <w:sz w:val="36"/>
          <w:szCs w:val="36"/>
        </w:rPr>
        <w:t>Памятка для родителей по ПДД</w:t>
      </w: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Emphasis"/>
          <w:b/>
          <w:color w:val="FF0000"/>
          <w:sz w:val="28"/>
          <w:szCs w:val="28"/>
          <w:lang w:val="en-US"/>
        </w:rPr>
      </w:pPr>
      <w:r w:rsidRPr="000C3935">
        <w:rPr>
          <w:rStyle w:val="Emphasis"/>
          <w:b/>
          <w:color w:val="FF0000"/>
          <w:sz w:val="28"/>
          <w:szCs w:val="28"/>
        </w:rPr>
        <w:t>Обучение детей наблюдательности на улице </w:t>
      </w:r>
    </w:p>
    <w:p w:rsidR="00832AE7" w:rsidRPr="000C3935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 w:val="15"/>
          <w:szCs w:val="15"/>
          <w:lang w:val="en-US"/>
        </w:rPr>
      </w:pPr>
    </w:p>
    <w:p w:rsidR="00832AE7" w:rsidRPr="000C3935" w:rsidRDefault="00832AE7" w:rsidP="000C3935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333333"/>
          <w:sz w:val="15"/>
          <w:szCs w:val="15"/>
        </w:rPr>
      </w:pPr>
      <w:r w:rsidRPr="000C3935">
        <w:rPr>
          <w:color w:val="333333"/>
          <w:sz w:val="28"/>
          <w:szCs w:val="28"/>
        </w:rPr>
        <w:t>- Находясь на улице с ребенком, крепко держите его за руку.</w:t>
      </w:r>
    </w:p>
    <w:p w:rsidR="00832AE7" w:rsidRPr="000C3935" w:rsidRDefault="00832AE7" w:rsidP="000C3935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333333"/>
          <w:sz w:val="15"/>
          <w:szCs w:val="15"/>
        </w:rPr>
      </w:pPr>
      <w:r w:rsidRPr="000C3935">
        <w:rPr>
          <w:color w:val="333333"/>
          <w:sz w:val="28"/>
          <w:szCs w:val="28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832AE7" w:rsidRPr="000C3935" w:rsidRDefault="00832AE7" w:rsidP="000C3935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333333"/>
          <w:sz w:val="15"/>
          <w:szCs w:val="15"/>
        </w:rPr>
      </w:pPr>
      <w:r w:rsidRPr="000C3935">
        <w:rPr>
          <w:color w:val="333333"/>
          <w:sz w:val="28"/>
          <w:szCs w:val="28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832AE7" w:rsidRPr="000C3935" w:rsidRDefault="00832AE7" w:rsidP="000C3935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333333"/>
          <w:sz w:val="15"/>
          <w:szCs w:val="15"/>
        </w:rPr>
      </w:pPr>
      <w:r w:rsidRPr="000C3935">
        <w:rPr>
          <w:color w:val="333333"/>
          <w:sz w:val="28"/>
          <w:szCs w:val="28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832AE7" w:rsidRPr="000C3935" w:rsidRDefault="00832AE7" w:rsidP="000C3935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333333"/>
          <w:sz w:val="15"/>
          <w:szCs w:val="15"/>
        </w:rPr>
      </w:pPr>
      <w:r w:rsidRPr="000C3935">
        <w:rPr>
          <w:color w:val="333333"/>
          <w:sz w:val="28"/>
          <w:szCs w:val="28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832AE7" w:rsidRPr="000C3935" w:rsidRDefault="00832AE7" w:rsidP="000C3935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333333"/>
          <w:sz w:val="15"/>
          <w:szCs w:val="15"/>
        </w:rPr>
      </w:pPr>
      <w:r w:rsidRPr="000C3935">
        <w:rPr>
          <w:color w:val="333333"/>
          <w:sz w:val="28"/>
          <w:szCs w:val="28"/>
        </w:rPr>
        <w:t>- Наблюдая за приближающимися транспортными средствами, обращайте внимание ребенка на то, что за большими машинами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832AE7" w:rsidRPr="000C3935" w:rsidRDefault="00832AE7" w:rsidP="000C3935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333333"/>
          <w:sz w:val="15"/>
          <w:szCs w:val="15"/>
        </w:rPr>
      </w:pPr>
      <w:r w:rsidRPr="000C3935">
        <w:rPr>
          <w:color w:val="333333"/>
          <w:sz w:val="28"/>
          <w:szCs w:val="28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832AE7" w:rsidRPr="000C3935" w:rsidRDefault="00832AE7" w:rsidP="000C3935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333333"/>
          <w:sz w:val="15"/>
          <w:szCs w:val="15"/>
        </w:rPr>
      </w:pPr>
      <w:r w:rsidRPr="000C3935">
        <w:rPr>
          <w:color w:val="333333"/>
          <w:sz w:val="28"/>
          <w:szCs w:val="28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832AE7" w:rsidRPr="000C3935" w:rsidRDefault="00832AE7" w:rsidP="000C3935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333333"/>
          <w:sz w:val="15"/>
          <w:szCs w:val="15"/>
        </w:rPr>
      </w:pPr>
      <w:r w:rsidRPr="000C3935">
        <w:rPr>
          <w:color w:val="333333"/>
          <w:sz w:val="28"/>
          <w:szCs w:val="28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832AE7" w:rsidRPr="000C3935" w:rsidRDefault="00832AE7" w:rsidP="000C3935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333333"/>
          <w:sz w:val="15"/>
          <w:szCs w:val="15"/>
        </w:rPr>
      </w:pPr>
      <w:r w:rsidRPr="000C3935">
        <w:rPr>
          <w:color w:val="333333"/>
          <w:sz w:val="28"/>
          <w:szCs w:val="28"/>
        </w:rPr>
        <w:t>- Помните, что ребенок обучается движению по улице, прежде всего на вашем примере, приобретая собственный опыт!</w:t>
      </w:r>
    </w:p>
    <w:p w:rsidR="00832AE7" w:rsidRPr="000C3935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15"/>
          <w:szCs w:val="15"/>
        </w:rPr>
      </w:pPr>
      <w:r w:rsidRPr="000C3935">
        <w:rPr>
          <w:rStyle w:val="Strong"/>
          <w:color w:val="FF0000"/>
          <w:sz w:val="32"/>
          <w:szCs w:val="32"/>
        </w:rPr>
        <w:t>  </w:t>
      </w: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color w:val="FF0000"/>
          <w:sz w:val="36"/>
          <w:szCs w:val="36"/>
          <w:lang w:val="en-US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color w:val="FF0000"/>
          <w:sz w:val="36"/>
          <w:szCs w:val="36"/>
          <w:lang w:val="en-US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color w:val="FF0000"/>
          <w:sz w:val="36"/>
          <w:szCs w:val="36"/>
          <w:lang w:val="en-US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color w:val="FF0000"/>
          <w:sz w:val="36"/>
          <w:szCs w:val="36"/>
          <w:lang w:val="en-US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color w:val="FF0000"/>
          <w:sz w:val="36"/>
          <w:szCs w:val="36"/>
          <w:lang w:val="en-US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color w:val="FF0000"/>
          <w:sz w:val="36"/>
          <w:szCs w:val="36"/>
          <w:lang w:val="en-US"/>
        </w:rPr>
      </w:pPr>
    </w:p>
    <w:p w:rsidR="00832AE7" w:rsidRPr="000C3935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36"/>
          <w:szCs w:val="36"/>
        </w:rPr>
      </w:pPr>
      <w:r w:rsidRPr="000C3935">
        <w:rPr>
          <w:rStyle w:val="Strong"/>
          <w:color w:val="FF0000"/>
          <w:sz w:val="36"/>
          <w:szCs w:val="36"/>
        </w:rPr>
        <w:t>Памятка для родителей-водителей</w:t>
      </w:r>
    </w:p>
    <w:p w:rsidR="00832AE7" w:rsidRPr="000C3935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 w:val="15"/>
          <w:szCs w:val="15"/>
        </w:rPr>
      </w:pPr>
      <w:r w:rsidRPr="000C3935">
        <w:rPr>
          <w:rStyle w:val="Emphasis"/>
          <w:b/>
          <w:color w:val="FF0000"/>
          <w:sz w:val="28"/>
          <w:szCs w:val="28"/>
        </w:rPr>
        <w:t>Правила перевозки детей в автомобиле</w:t>
      </w:r>
    </w:p>
    <w:p w:rsidR="00832AE7" w:rsidRPr="000C3935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7030A0"/>
          <w:sz w:val="28"/>
          <w:szCs w:val="28"/>
        </w:rPr>
      </w:pPr>
    </w:p>
    <w:p w:rsidR="00832AE7" w:rsidRPr="000C3935" w:rsidRDefault="00832AE7" w:rsidP="000C3935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333333"/>
          <w:sz w:val="15"/>
          <w:szCs w:val="15"/>
        </w:rPr>
      </w:pPr>
      <w:r w:rsidRPr="000C3935">
        <w:rPr>
          <w:color w:val="333333"/>
          <w:sz w:val="28"/>
          <w:szCs w:val="28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832AE7" w:rsidRPr="000C3935" w:rsidRDefault="00832AE7" w:rsidP="000C3935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333333"/>
          <w:sz w:val="15"/>
          <w:szCs w:val="15"/>
        </w:rPr>
      </w:pPr>
      <w:r w:rsidRPr="000C3935">
        <w:rPr>
          <w:color w:val="333333"/>
          <w:sz w:val="28"/>
          <w:szCs w:val="28"/>
        </w:rPr>
        <w:t>- Дети до 12 лет должны сидеть в специальном детском удерживающем устройстве (кресле).</w:t>
      </w:r>
    </w:p>
    <w:p w:rsidR="00832AE7" w:rsidRPr="000C3935" w:rsidRDefault="00832AE7" w:rsidP="000C3935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333333"/>
          <w:sz w:val="15"/>
          <w:szCs w:val="15"/>
        </w:rPr>
      </w:pPr>
      <w:r w:rsidRPr="000C3935">
        <w:rPr>
          <w:color w:val="333333"/>
          <w:sz w:val="28"/>
          <w:szCs w:val="28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832AE7" w:rsidRPr="000C3935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5"/>
          <w:szCs w:val="15"/>
        </w:rPr>
      </w:pPr>
      <w:r w:rsidRPr="000C3935">
        <w:rPr>
          <w:color w:val="68676D"/>
          <w:sz w:val="28"/>
          <w:szCs w:val="28"/>
        </w:rPr>
        <w:t> </w:t>
      </w: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Pr="0002629D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Century Gothic" w:hAnsi="Century Gothic"/>
          <w:color w:val="000000"/>
          <w:sz w:val="36"/>
          <w:szCs w:val="36"/>
        </w:rPr>
      </w:pPr>
      <w:r w:rsidRPr="0002629D">
        <w:rPr>
          <w:rStyle w:val="Strong"/>
          <w:rFonts w:ascii="Century Gothic" w:hAnsi="Century Gothic"/>
          <w:color w:val="FF0000"/>
          <w:sz w:val="36"/>
          <w:szCs w:val="36"/>
        </w:rPr>
        <w:t>Памятка для родителей</w:t>
      </w:r>
    </w:p>
    <w:p w:rsidR="00832AE7" w:rsidRPr="0002629D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Century Gothic" w:hAnsi="Century Gothic"/>
          <w:b/>
          <w:color w:val="FF0000"/>
          <w:sz w:val="15"/>
          <w:szCs w:val="15"/>
        </w:rPr>
      </w:pPr>
      <w:r w:rsidRPr="0002629D">
        <w:rPr>
          <w:rStyle w:val="Emphasis"/>
          <w:rFonts w:ascii="Century Gothic" w:hAnsi="Century Gothic"/>
          <w:b/>
          <w:color w:val="FF0000"/>
          <w:sz w:val="28"/>
          <w:szCs w:val="28"/>
        </w:rPr>
        <w:t>Причины детского дорожно-транспортного травматизма</w:t>
      </w:r>
    </w:p>
    <w:p w:rsidR="00832AE7" w:rsidRPr="0002629D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entury Gothic" w:hAnsi="Century Gothic"/>
          <w:b/>
          <w:color w:val="FF0000"/>
          <w:sz w:val="15"/>
          <w:szCs w:val="15"/>
        </w:rPr>
      </w:pPr>
      <w:r w:rsidRPr="0002629D">
        <w:rPr>
          <w:rStyle w:val="Emphasis"/>
          <w:rFonts w:ascii="Century Gothic" w:hAnsi="Century Gothic"/>
          <w:b/>
          <w:color w:val="FF0000"/>
          <w:sz w:val="28"/>
          <w:szCs w:val="28"/>
        </w:rPr>
        <w:t> </w:t>
      </w:r>
    </w:p>
    <w:p w:rsidR="00832AE7" w:rsidRPr="0002629D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Century Gothic" w:hAnsi="Century Gothic"/>
          <w:color w:val="00B050"/>
          <w:sz w:val="15"/>
          <w:szCs w:val="15"/>
        </w:rPr>
      </w:pPr>
      <w:r w:rsidRPr="0002629D">
        <w:rPr>
          <w:rFonts w:ascii="Century Gothic" w:hAnsi="Century Gothic"/>
          <w:color w:val="00B050"/>
          <w:sz w:val="28"/>
          <w:szCs w:val="28"/>
        </w:rPr>
        <w:t>- Переход дороги в неположенном месте, перед близко идущим транспортом.</w:t>
      </w:r>
    </w:p>
    <w:p w:rsidR="00832AE7" w:rsidRPr="0002629D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Century Gothic" w:hAnsi="Century Gothic"/>
          <w:color w:val="00B050"/>
          <w:sz w:val="15"/>
          <w:szCs w:val="15"/>
        </w:rPr>
      </w:pPr>
      <w:r w:rsidRPr="0002629D">
        <w:rPr>
          <w:rFonts w:ascii="Century Gothic" w:hAnsi="Century Gothic"/>
          <w:color w:val="00B050"/>
          <w:sz w:val="28"/>
          <w:szCs w:val="28"/>
        </w:rPr>
        <w:t>-  Игры на проезжей части и возле нее.</w:t>
      </w:r>
    </w:p>
    <w:p w:rsidR="00832AE7" w:rsidRPr="0002629D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Century Gothic" w:hAnsi="Century Gothic"/>
          <w:color w:val="00B050"/>
          <w:sz w:val="15"/>
          <w:szCs w:val="15"/>
        </w:rPr>
      </w:pPr>
      <w:r w:rsidRPr="0002629D">
        <w:rPr>
          <w:rFonts w:ascii="Century Gothic" w:hAnsi="Century Gothic"/>
          <w:color w:val="00B050"/>
          <w:sz w:val="28"/>
          <w:szCs w:val="28"/>
        </w:rPr>
        <w:t>- Катание на велосипеде, роликах, других самокатных средствах по проезжей части дороги.</w:t>
      </w:r>
    </w:p>
    <w:p w:rsidR="00832AE7" w:rsidRPr="0002629D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Century Gothic" w:hAnsi="Century Gothic"/>
          <w:color w:val="00B050"/>
          <w:sz w:val="15"/>
          <w:szCs w:val="15"/>
        </w:rPr>
      </w:pPr>
      <w:r w:rsidRPr="0002629D">
        <w:rPr>
          <w:rFonts w:ascii="Century Gothic" w:hAnsi="Century Gothic"/>
          <w:color w:val="00B050"/>
          <w:sz w:val="28"/>
          <w:szCs w:val="28"/>
        </w:rPr>
        <w:t>- Невнимание к сигналам светофора. Переход проезжей части на красный или желтый сигналы светофора.</w:t>
      </w:r>
    </w:p>
    <w:p w:rsidR="00832AE7" w:rsidRPr="0002629D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Century Gothic" w:hAnsi="Century Gothic"/>
          <w:color w:val="00B050"/>
          <w:sz w:val="15"/>
          <w:szCs w:val="15"/>
        </w:rPr>
      </w:pPr>
      <w:r w:rsidRPr="0002629D">
        <w:rPr>
          <w:rFonts w:ascii="Century Gothic" w:hAnsi="Century Gothic"/>
          <w:color w:val="00B050"/>
          <w:sz w:val="28"/>
          <w:szCs w:val="28"/>
        </w:rPr>
        <w:t>- Выход на проезжую часть из-за стоящих машин, сооружений, зеленых насаждений и других препятствий.</w:t>
      </w:r>
    </w:p>
    <w:p w:rsidR="00832AE7" w:rsidRPr="0002629D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Century Gothic" w:hAnsi="Century Gothic"/>
          <w:color w:val="00B050"/>
          <w:sz w:val="15"/>
          <w:szCs w:val="15"/>
        </w:rPr>
      </w:pPr>
      <w:r w:rsidRPr="0002629D">
        <w:rPr>
          <w:rFonts w:ascii="Century Gothic" w:hAnsi="Century Gothic"/>
          <w:color w:val="00B050"/>
          <w:sz w:val="28"/>
          <w:szCs w:val="28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832AE7" w:rsidRPr="0002629D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Century Gothic" w:hAnsi="Century Gothic"/>
          <w:color w:val="00B050"/>
          <w:sz w:val="15"/>
          <w:szCs w:val="15"/>
        </w:rPr>
      </w:pPr>
      <w:r w:rsidRPr="0002629D">
        <w:rPr>
          <w:rFonts w:ascii="Century Gothic" w:hAnsi="Century Gothic"/>
          <w:color w:val="00B050"/>
          <w:sz w:val="28"/>
          <w:szCs w:val="28"/>
        </w:rPr>
        <w:t>- Незнание правил перехода перекрестка.</w:t>
      </w:r>
    </w:p>
    <w:p w:rsidR="00832AE7" w:rsidRPr="0002629D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Century Gothic" w:hAnsi="Century Gothic"/>
          <w:color w:val="00B050"/>
          <w:sz w:val="15"/>
          <w:szCs w:val="15"/>
        </w:rPr>
      </w:pPr>
      <w:r w:rsidRPr="0002629D">
        <w:rPr>
          <w:rFonts w:ascii="Century Gothic" w:hAnsi="Century Gothic"/>
          <w:color w:val="00B050"/>
          <w:sz w:val="28"/>
          <w:szCs w:val="28"/>
        </w:rPr>
        <w:t>- Хождение по проезжей части при наличии тротуара.</w:t>
      </w:r>
    </w:p>
    <w:p w:rsidR="00832AE7" w:rsidRPr="0002629D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Century Gothic" w:hAnsi="Century Gothic"/>
          <w:color w:val="00B050"/>
          <w:sz w:val="15"/>
          <w:szCs w:val="15"/>
        </w:rPr>
      </w:pPr>
      <w:r w:rsidRPr="0002629D">
        <w:rPr>
          <w:rFonts w:ascii="Century Gothic" w:hAnsi="Century Gothic"/>
          <w:color w:val="00B050"/>
          <w:sz w:val="28"/>
          <w:szCs w:val="28"/>
        </w:rPr>
        <w:t>- Бегство от опасности в потоке движущегося транспорта.</w:t>
      </w:r>
    </w:p>
    <w:p w:rsidR="00832AE7" w:rsidRPr="0002629D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Century Gothic" w:hAnsi="Century Gothic"/>
          <w:color w:val="00B050"/>
          <w:sz w:val="15"/>
          <w:szCs w:val="15"/>
        </w:rPr>
      </w:pPr>
      <w:r w:rsidRPr="0002629D">
        <w:rPr>
          <w:rFonts w:ascii="Century Gothic" w:hAnsi="Century Gothic"/>
          <w:color w:val="00B050"/>
          <w:sz w:val="28"/>
          <w:szCs w:val="28"/>
        </w:rPr>
        <w:t>- Движение по загородной дороге по направлению движения транспорта.</w:t>
      </w:r>
    </w:p>
    <w:p w:rsidR="00832AE7" w:rsidRPr="0002629D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Century Gothic" w:hAnsi="Century Gothic"/>
          <w:color w:val="00B050"/>
          <w:sz w:val="15"/>
          <w:szCs w:val="15"/>
        </w:rPr>
      </w:pPr>
      <w:r w:rsidRPr="0002629D">
        <w:rPr>
          <w:rFonts w:ascii="Century Gothic" w:hAnsi="Century Gothic"/>
          <w:color w:val="00B050"/>
          <w:sz w:val="28"/>
          <w:szCs w:val="28"/>
        </w:rPr>
        <w:t> </w:t>
      </w:r>
    </w:p>
    <w:p w:rsidR="00832AE7" w:rsidRPr="0002629D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Century Gothic" w:hAnsi="Century Gothic"/>
          <w:color w:val="00B050"/>
          <w:sz w:val="15"/>
          <w:szCs w:val="15"/>
        </w:rPr>
      </w:pPr>
      <w:r w:rsidRPr="0002629D">
        <w:rPr>
          <w:rFonts w:ascii="Century Gothic" w:hAnsi="Century Gothic"/>
          <w:color w:val="00B050"/>
          <w:sz w:val="28"/>
          <w:szCs w:val="28"/>
        </w:rPr>
        <w:t> Соблюдайте правила дорожного движения! Берегите своих детей!</w:t>
      </w:r>
    </w:p>
    <w:p w:rsidR="00832AE7" w:rsidRPr="00CC2CD3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entury Gothic" w:hAnsi="Century Gothic"/>
          <w:color w:val="000000"/>
          <w:sz w:val="15"/>
          <w:szCs w:val="15"/>
        </w:rPr>
      </w:pPr>
      <w:r w:rsidRPr="00CC2CD3">
        <w:rPr>
          <w:rFonts w:ascii="Century Gothic" w:hAnsi="Century Gothic"/>
          <w:color w:val="000000"/>
          <w:sz w:val="28"/>
          <w:szCs w:val="28"/>
        </w:rPr>
        <w:t>      </w:t>
      </w: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entury Gothic" w:hAnsi="Century Gothic"/>
          <w:color w:val="FF0000"/>
          <w:sz w:val="32"/>
          <w:szCs w:val="32"/>
        </w:rPr>
      </w:pPr>
    </w:p>
    <w:p w:rsidR="00832AE7" w:rsidRPr="0002629D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Century Gothic" w:hAnsi="Century Gothic"/>
          <w:color w:val="000000"/>
          <w:sz w:val="36"/>
          <w:szCs w:val="36"/>
        </w:rPr>
      </w:pPr>
      <w:r w:rsidRPr="0002629D">
        <w:rPr>
          <w:rStyle w:val="Strong"/>
          <w:rFonts w:ascii="Century Gothic" w:hAnsi="Century Gothic"/>
          <w:color w:val="FF0000"/>
          <w:sz w:val="36"/>
          <w:szCs w:val="36"/>
        </w:rPr>
        <w:t>Памятка для родителей</w:t>
      </w:r>
    </w:p>
    <w:p w:rsidR="00832AE7" w:rsidRPr="00A55EF0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Century Gothic" w:hAnsi="Century Gothic"/>
          <w:b/>
          <w:color w:val="FF0000"/>
          <w:sz w:val="15"/>
          <w:szCs w:val="15"/>
        </w:rPr>
      </w:pPr>
      <w:r w:rsidRPr="00A55EF0">
        <w:rPr>
          <w:rStyle w:val="Emphasis"/>
          <w:rFonts w:ascii="Century Gothic" w:hAnsi="Century Gothic"/>
          <w:b/>
          <w:color w:val="FF0000"/>
          <w:sz w:val="28"/>
          <w:szCs w:val="28"/>
        </w:rPr>
        <w:t>Правила поведения на остановке маршрутного транспорта</w:t>
      </w:r>
    </w:p>
    <w:p w:rsidR="00832AE7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entury Gothic" w:hAnsi="Century Gothic"/>
          <w:color w:val="000000"/>
          <w:sz w:val="28"/>
          <w:szCs w:val="28"/>
        </w:rPr>
      </w:pPr>
    </w:p>
    <w:p w:rsidR="00832AE7" w:rsidRPr="00A55EF0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Century Gothic" w:hAnsi="Century Gothic"/>
          <w:color w:val="002060"/>
          <w:sz w:val="15"/>
          <w:szCs w:val="15"/>
        </w:rPr>
      </w:pPr>
      <w:r w:rsidRPr="00A55EF0">
        <w:rPr>
          <w:rFonts w:ascii="Century Gothic" w:hAnsi="Century Gothic"/>
          <w:color w:val="002060"/>
          <w:sz w:val="28"/>
          <w:szCs w:val="28"/>
        </w:rPr>
        <w:t>- 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(троллейбус, маршрутное такси) и т. д.</w:t>
      </w:r>
    </w:p>
    <w:p w:rsidR="00832AE7" w:rsidRPr="00A55EF0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Century Gothic" w:hAnsi="Century Gothic"/>
          <w:color w:val="002060"/>
          <w:sz w:val="15"/>
          <w:szCs w:val="15"/>
        </w:rPr>
      </w:pPr>
      <w:r w:rsidRPr="00A55EF0">
        <w:rPr>
          <w:rFonts w:ascii="Century Gothic" w:hAnsi="Century Gothic"/>
          <w:color w:val="002060"/>
          <w:sz w:val="28"/>
          <w:szCs w:val="28"/>
        </w:rPr>
        <w:t>- 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832AE7" w:rsidRPr="00A55EF0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Century Gothic" w:hAnsi="Century Gothic"/>
          <w:color w:val="002060"/>
          <w:sz w:val="15"/>
          <w:szCs w:val="15"/>
        </w:rPr>
      </w:pPr>
      <w:r w:rsidRPr="00A55EF0">
        <w:rPr>
          <w:rFonts w:ascii="Century Gothic" w:hAnsi="Century Gothic"/>
          <w:color w:val="002060"/>
          <w:sz w:val="28"/>
          <w:szCs w:val="28"/>
        </w:rPr>
        <w:t>- 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832AE7" w:rsidRPr="00A55EF0" w:rsidRDefault="00832AE7" w:rsidP="003012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Century Gothic" w:hAnsi="Century Gothic"/>
          <w:color w:val="002060"/>
          <w:sz w:val="15"/>
          <w:szCs w:val="15"/>
        </w:rPr>
      </w:pPr>
      <w:r w:rsidRPr="00A55EF0">
        <w:rPr>
          <w:rFonts w:ascii="Century Gothic" w:hAnsi="Century Gothic"/>
          <w:color w:val="002060"/>
          <w:sz w:val="28"/>
          <w:szCs w:val="28"/>
        </w:rPr>
        <w:t>- 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832AE7" w:rsidRDefault="00832AE7"/>
    <w:sectPr w:rsidR="00832AE7" w:rsidSect="003012DC">
      <w:pgSz w:w="11906" w:h="16838"/>
      <w:pgMar w:top="73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altName w:val="Segoe UI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12DC"/>
    <w:rsid w:val="0002629D"/>
    <w:rsid w:val="000C3935"/>
    <w:rsid w:val="001001FE"/>
    <w:rsid w:val="00293315"/>
    <w:rsid w:val="003012DC"/>
    <w:rsid w:val="00464A86"/>
    <w:rsid w:val="00832AE7"/>
    <w:rsid w:val="009C5716"/>
    <w:rsid w:val="00A55EF0"/>
    <w:rsid w:val="00AB0A28"/>
    <w:rsid w:val="00B1797D"/>
    <w:rsid w:val="00CC2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="Century Gothic" w:hAnsi="Century Gothic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B1797D"/>
    <w:pPr>
      <w:spacing w:after="120" w:line="264" w:lineRule="auto"/>
    </w:pPr>
    <w:rPr>
      <w:sz w:val="21"/>
      <w:szCs w:val="21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1797D"/>
    <w:pPr>
      <w:keepNext/>
      <w:keepLines/>
      <w:pBdr>
        <w:bottom w:val="single" w:sz="4" w:space="1" w:color="A53010"/>
      </w:pBdr>
      <w:spacing w:before="400" w:after="40" w:line="240" w:lineRule="auto"/>
      <w:outlineLvl w:val="0"/>
    </w:pPr>
    <w:rPr>
      <w:rFonts w:eastAsia="Times New Roman"/>
      <w:color w:val="7B230C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1797D"/>
    <w:pPr>
      <w:keepNext/>
      <w:keepLines/>
      <w:spacing w:before="160" w:after="0" w:line="240" w:lineRule="auto"/>
      <w:outlineLvl w:val="1"/>
    </w:pPr>
    <w:rPr>
      <w:rFonts w:eastAsia="Times New Roman"/>
      <w:color w:val="7B230C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797D"/>
    <w:pPr>
      <w:keepNext/>
      <w:keepLines/>
      <w:spacing w:before="80" w:after="0" w:line="240" w:lineRule="auto"/>
      <w:outlineLvl w:val="2"/>
    </w:pPr>
    <w:rPr>
      <w:rFonts w:eastAsia="Times New Roman"/>
      <w:color w:val="40404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1797D"/>
    <w:pPr>
      <w:keepNext/>
      <w:keepLines/>
      <w:spacing w:before="80" w:after="0"/>
      <w:outlineLvl w:val="3"/>
    </w:pPr>
    <w:rPr>
      <w:rFonts w:eastAsia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1797D"/>
    <w:pPr>
      <w:keepNext/>
      <w:keepLines/>
      <w:spacing w:before="80" w:after="0"/>
      <w:outlineLvl w:val="4"/>
    </w:pPr>
    <w:rPr>
      <w:rFonts w:eastAsia="Times New Roman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1797D"/>
    <w:pPr>
      <w:keepNext/>
      <w:keepLines/>
      <w:spacing w:before="80" w:after="0"/>
      <w:outlineLvl w:val="5"/>
    </w:pPr>
    <w:rPr>
      <w:rFonts w:eastAsia="Times New Roman"/>
      <w:color w:val="595959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1797D"/>
    <w:pPr>
      <w:keepNext/>
      <w:keepLines/>
      <w:spacing w:before="80" w:after="0"/>
      <w:outlineLvl w:val="6"/>
    </w:pPr>
    <w:rPr>
      <w:rFonts w:eastAsia="Times New Roman"/>
      <w:i/>
      <w:iCs/>
      <w:color w:val="595959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1797D"/>
    <w:pPr>
      <w:keepNext/>
      <w:keepLines/>
      <w:spacing w:before="80" w:after="0"/>
      <w:outlineLvl w:val="7"/>
    </w:pPr>
    <w:rPr>
      <w:rFonts w:eastAsia="Times New Roman"/>
      <w:smallCaps/>
      <w:color w:val="595959"/>
    </w:rPr>
  </w:style>
  <w:style w:type="paragraph" w:styleId="Heading9">
    <w:name w:val="heading 9"/>
    <w:basedOn w:val="Normal"/>
    <w:next w:val="Normal"/>
    <w:link w:val="Heading9Char"/>
    <w:uiPriority w:val="99"/>
    <w:qFormat/>
    <w:rsid w:val="00B1797D"/>
    <w:pPr>
      <w:keepNext/>
      <w:keepLines/>
      <w:spacing w:before="80" w:after="0"/>
      <w:outlineLvl w:val="8"/>
    </w:pPr>
    <w:rPr>
      <w:rFonts w:eastAsia="Times New Roman"/>
      <w:i/>
      <w:iCs/>
      <w:smallCaps/>
      <w:color w:val="595959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797D"/>
    <w:rPr>
      <w:rFonts w:ascii="Century Gothic" w:hAnsi="Century Gothic" w:cs="Times New Roman"/>
      <w:color w:val="7B230C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1797D"/>
    <w:rPr>
      <w:rFonts w:ascii="Century Gothic" w:hAnsi="Century Gothic" w:cs="Times New Roman"/>
      <w:color w:val="7B230C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1797D"/>
    <w:rPr>
      <w:rFonts w:ascii="Century Gothic" w:hAnsi="Century Gothic" w:cs="Times New Roman"/>
      <w:color w:val="40404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1797D"/>
    <w:rPr>
      <w:rFonts w:ascii="Century Gothic" w:hAnsi="Century Gothic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1797D"/>
    <w:rPr>
      <w:rFonts w:ascii="Century Gothic" w:hAnsi="Century Gothic" w:cs="Times New Roman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1797D"/>
    <w:rPr>
      <w:rFonts w:ascii="Century Gothic" w:hAnsi="Century Gothic" w:cs="Times New Roman"/>
      <w:color w:val="59595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1797D"/>
    <w:rPr>
      <w:rFonts w:ascii="Century Gothic" w:hAnsi="Century Gothic" w:cs="Times New Roman"/>
      <w:i/>
      <w:iCs/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B1797D"/>
    <w:rPr>
      <w:rFonts w:ascii="Century Gothic" w:hAnsi="Century Gothic" w:cs="Times New Roman"/>
      <w:smallCaps/>
      <w:color w:val="595959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B1797D"/>
    <w:rPr>
      <w:rFonts w:ascii="Century Gothic" w:hAnsi="Century Gothic" w:cs="Times New Roman"/>
      <w:i/>
      <w:iCs/>
      <w:smallCaps/>
      <w:color w:val="595959"/>
    </w:rPr>
  </w:style>
  <w:style w:type="paragraph" w:styleId="Caption">
    <w:name w:val="caption"/>
    <w:basedOn w:val="Normal"/>
    <w:next w:val="Normal"/>
    <w:uiPriority w:val="99"/>
    <w:qFormat/>
    <w:rsid w:val="00B1797D"/>
    <w:pPr>
      <w:spacing w:line="240" w:lineRule="auto"/>
    </w:pPr>
    <w:rPr>
      <w:b/>
      <w:b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B1797D"/>
    <w:pPr>
      <w:spacing w:after="0" w:line="240" w:lineRule="auto"/>
      <w:contextualSpacing/>
    </w:pPr>
    <w:rPr>
      <w:rFonts w:eastAsia="Times New Roman"/>
      <w:color w:val="7B230C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99"/>
    <w:locked/>
    <w:rsid w:val="00B1797D"/>
    <w:rPr>
      <w:rFonts w:ascii="Century Gothic" w:hAnsi="Century Gothic" w:cs="Times New Roman"/>
      <w:color w:val="7B230C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99"/>
    <w:qFormat/>
    <w:rsid w:val="00B1797D"/>
    <w:pPr>
      <w:numPr>
        <w:ilvl w:val="1"/>
      </w:numPr>
      <w:spacing w:after="240" w:line="240" w:lineRule="auto"/>
    </w:pPr>
    <w:rPr>
      <w:rFonts w:eastAsia="Times New Roman"/>
      <w:color w:val="404040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1797D"/>
    <w:rPr>
      <w:rFonts w:ascii="Century Gothic" w:hAnsi="Century Gothic" w:cs="Times New Roman"/>
      <w:color w:val="404040"/>
      <w:sz w:val="30"/>
      <w:szCs w:val="30"/>
    </w:rPr>
  </w:style>
  <w:style w:type="character" w:styleId="Strong">
    <w:name w:val="Strong"/>
    <w:basedOn w:val="DefaultParagraphFont"/>
    <w:uiPriority w:val="99"/>
    <w:qFormat/>
    <w:rsid w:val="00B1797D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B1797D"/>
    <w:rPr>
      <w:rFonts w:cs="Times New Roman"/>
      <w:i/>
      <w:iCs/>
    </w:rPr>
  </w:style>
  <w:style w:type="paragraph" w:styleId="NoSpacing">
    <w:name w:val="No Spacing"/>
    <w:uiPriority w:val="99"/>
    <w:qFormat/>
    <w:rsid w:val="00B1797D"/>
    <w:rPr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B1797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B1797D"/>
    <w:rPr>
      <w:rFonts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B1797D"/>
    <w:pPr>
      <w:spacing w:before="100" w:beforeAutospacing="1" w:after="240"/>
      <w:ind w:left="864" w:right="864"/>
      <w:jc w:val="center"/>
    </w:pPr>
    <w:rPr>
      <w:rFonts w:eastAsia="Times New Roman"/>
      <w:color w:val="A530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B1797D"/>
    <w:rPr>
      <w:rFonts w:ascii="Century Gothic" w:hAnsi="Century Gothic" w:cs="Times New Roman"/>
      <w:color w:val="A53010"/>
      <w:sz w:val="28"/>
      <w:szCs w:val="28"/>
    </w:rPr>
  </w:style>
  <w:style w:type="character" w:styleId="SubtleEmphasis">
    <w:name w:val="Subtle Emphasis"/>
    <w:basedOn w:val="DefaultParagraphFont"/>
    <w:uiPriority w:val="99"/>
    <w:qFormat/>
    <w:rsid w:val="00B1797D"/>
    <w:rPr>
      <w:rFonts w:cs="Times New Roman"/>
      <w:i/>
      <w:iCs/>
      <w:color w:val="595959"/>
    </w:rPr>
  </w:style>
  <w:style w:type="character" w:styleId="IntenseEmphasis">
    <w:name w:val="Intense Emphasis"/>
    <w:basedOn w:val="DefaultParagraphFont"/>
    <w:uiPriority w:val="99"/>
    <w:qFormat/>
    <w:rsid w:val="00B1797D"/>
    <w:rPr>
      <w:rFonts w:cs="Times New Roman"/>
      <w:b/>
      <w:bCs/>
      <w:i/>
      <w:iCs/>
    </w:rPr>
  </w:style>
  <w:style w:type="character" w:styleId="SubtleReference">
    <w:name w:val="Subtle Reference"/>
    <w:basedOn w:val="DefaultParagraphFont"/>
    <w:uiPriority w:val="99"/>
    <w:qFormat/>
    <w:rsid w:val="00B1797D"/>
    <w:rPr>
      <w:rFonts w:cs="Times New Roman"/>
      <w:smallCaps/>
      <w:color w:val="404040"/>
    </w:rPr>
  </w:style>
  <w:style w:type="character" w:styleId="IntenseReference">
    <w:name w:val="Intense Reference"/>
    <w:basedOn w:val="DefaultParagraphFont"/>
    <w:uiPriority w:val="99"/>
    <w:qFormat/>
    <w:rsid w:val="00B1797D"/>
    <w:rPr>
      <w:rFonts w:cs="Times New Roman"/>
      <w:b/>
      <w:bCs/>
      <w:smallCaps/>
      <w:u w:val="single"/>
    </w:rPr>
  </w:style>
  <w:style w:type="character" w:styleId="BookTitle">
    <w:name w:val="Book Title"/>
    <w:basedOn w:val="DefaultParagraphFont"/>
    <w:uiPriority w:val="99"/>
    <w:qFormat/>
    <w:rsid w:val="00B1797D"/>
    <w:rPr>
      <w:rFonts w:cs="Times New Roman"/>
      <w:b/>
      <w:bCs/>
      <w:smallCaps/>
    </w:rPr>
  </w:style>
  <w:style w:type="paragraph" w:styleId="TOCHeading">
    <w:name w:val="TOC Heading"/>
    <w:basedOn w:val="Heading1"/>
    <w:next w:val="Normal"/>
    <w:uiPriority w:val="99"/>
    <w:qFormat/>
    <w:rsid w:val="00B1797D"/>
    <w:pPr>
      <w:outlineLvl w:val="9"/>
    </w:pPr>
  </w:style>
  <w:style w:type="paragraph" w:styleId="NormalWeb">
    <w:name w:val="Normal (Web)"/>
    <w:basedOn w:val="Normal"/>
    <w:uiPriority w:val="99"/>
    <w:rsid w:val="003012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664</Words>
  <Characters>3790</Characters>
  <Application>Microsoft Office Outlook</Application>
  <DocSecurity>0</DocSecurity>
  <Lines>0</Lines>
  <Paragraphs>0</Paragraphs>
  <ScaleCrop>false</ScaleCrop>
  <Company>МДОУ детский сад № 19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3</cp:revision>
  <dcterms:created xsi:type="dcterms:W3CDTF">2015-11-20T08:48:00Z</dcterms:created>
  <dcterms:modified xsi:type="dcterms:W3CDTF">2015-11-21T05:43:00Z</dcterms:modified>
</cp:coreProperties>
</file>